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04EA0DB" w14:textId="77777777" w:rsidTr="00CA126F">
        <w:tc>
          <w:tcPr>
            <w:tcW w:w="6449" w:type="dxa"/>
          </w:tcPr>
          <w:p w14:paraId="45634F3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DE36E8B" w14:textId="77777777" w:rsidR="00CE420F" w:rsidRDefault="00CE420F" w:rsidP="00CA126F"/>
        </w:tc>
        <w:tc>
          <w:tcPr>
            <w:tcW w:w="2981" w:type="dxa"/>
          </w:tcPr>
          <w:p w14:paraId="6914716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D247FD" wp14:editId="75207F63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7DCCBE" w14:textId="77777777" w:rsidR="00597F3A" w:rsidRDefault="00597F3A" w:rsidP="00D24C50"/>
    <w:p w14:paraId="3C249766" w14:textId="77777777" w:rsidR="00E26A40" w:rsidRDefault="00440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440F2F">
        <w:rPr>
          <w:rFonts w:cstheme="minorHAnsi"/>
          <w:color w:val="14171A"/>
          <w:sz w:val="24"/>
          <w:szCs w:val="24"/>
          <w:shd w:val="clear" w:color="auto" w:fill="FFFFFF"/>
        </w:rPr>
        <w:t xml:space="preserve">Auch Nachbarn können helfen, Einbrüche zu verhindern, allein schon durch eine höhere Aufmerksamkeit.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Unser Tipp: pflegt den Kontakt zu Euren</w:t>
      </w:r>
      <w:r w:rsidRPr="00440F2F">
        <w:rPr>
          <w:rFonts w:cstheme="minorHAnsi"/>
          <w:color w:val="14171A"/>
          <w:sz w:val="24"/>
          <w:szCs w:val="24"/>
          <w:shd w:val="clear" w:color="auto" w:fill="FFFFFF"/>
        </w:rPr>
        <w:t xml:space="preserve"> Nachbarn – für meh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r Lebensqualität und Sicherheit: </w:t>
      </w:r>
    </w:p>
    <w:p w14:paraId="62D0FFFD" w14:textId="77777777" w:rsidR="00E26A40" w:rsidRPr="00597F3A" w:rsidRDefault="00E26A40" w:rsidP="00D24C50">
      <w:pPr>
        <w:rPr>
          <w:rFonts w:cstheme="minorHAnsi"/>
          <w:b/>
        </w:rPr>
      </w:pPr>
    </w:p>
    <w:p w14:paraId="06F9883F" w14:textId="31D3496C" w:rsidR="001159DE" w:rsidRDefault="001159DE" w:rsidP="00D24C50">
      <w:pPr>
        <w:rPr>
          <w:rFonts w:cstheme="minorHAnsi"/>
          <w:sz w:val="24"/>
          <w:szCs w:val="24"/>
          <w:lang w:val="en-US"/>
        </w:rPr>
      </w:pPr>
      <w:r w:rsidRPr="00350B47">
        <w:rPr>
          <w:lang w:val="en-US"/>
        </w:rPr>
        <w:t>LINK</w:t>
      </w:r>
      <w:r w:rsidR="00597F3A" w:rsidRPr="00350B47">
        <w:rPr>
          <w:lang w:val="en-US"/>
        </w:rPr>
        <w:t xml:space="preserve">: </w:t>
      </w:r>
      <w:r w:rsidR="00350B47" w:rsidRPr="00350B47">
        <w:rPr>
          <w:lang w:val="en-US"/>
        </w:rPr>
        <w:t>https://www.k-einbruch.de/sicherheitstipps/verhaltensregeln/</w:t>
      </w:r>
      <w:r w:rsidRPr="00350B47">
        <w:rPr>
          <w:lang w:val="en-US"/>
        </w:rPr>
        <w:br/>
      </w:r>
    </w:p>
    <w:p w14:paraId="11B48BD4" w14:textId="05D42F0E" w:rsidR="00350B47" w:rsidRPr="00350B47" w:rsidRDefault="00350B47" w:rsidP="00D24C5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(Social Media Posts </w:t>
      </w:r>
      <w:proofErr w:type="spellStart"/>
      <w:r>
        <w:rPr>
          <w:rFonts w:cstheme="minorHAnsi"/>
          <w:sz w:val="24"/>
          <w:szCs w:val="24"/>
          <w:lang w:val="en-US"/>
        </w:rPr>
        <w:t>werden</w:t>
      </w:r>
      <w:proofErr w:type="spellEnd"/>
      <w:r>
        <w:rPr>
          <w:rFonts w:cstheme="minorHAnsi"/>
          <w:sz w:val="24"/>
          <w:szCs w:val="24"/>
          <w:lang w:val="en-US"/>
        </w:rPr>
        <w:t xml:space="preserve"> am 18.10.2020 veröffentlicht)</w:t>
      </w:r>
    </w:p>
    <w:p w14:paraId="2DEC8B9D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440F2F">
        <w:rPr>
          <w:rFonts w:cstheme="minorHAnsi"/>
        </w:rPr>
        <w:t>einbruch #nachbarschaft #nachbarn #keinbruch #aufmerksamkeit #sicherheit</w:t>
      </w:r>
    </w:p>
    <w:p w14:paraId="66B4DEC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50B47"/>
    <w:rsid w:val="003C439A"/>
    <w:rsid w:val="003D3092"/>
    <w:rsid w:val="00440F2F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961D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2020-10-08T14:23:00Z</dcterms:created>
  <dcterms:modified xsi:type="dcterms:W3CDTF">2020-10-09T09:24:00Z</dcterms:modified>
</cp:coreProperties>
</file>